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0D8B" w14:textId="5B003DB6" w:rsidR="004315B7" w:rsidRDefault="0092593F" w:rsidP="0092593F">
      <w:pPr>
        <w:shd w:val="clear" w:color="auto" w:fill="FFFFFF"/>
        <w:ind w:left="11"/>
        <w:jc w:val="center"/>
        <w:rPr>
          <w:color w:val="000000"/>
          <w:spacing w:val="-1"/>
          <w:sz w:val="22"/>
          <w:szCs w:val="22"/>
          <w:u w:val="single"/>
          <w:lang w:val="en-GB" w:eastAsia="it-IT"/>
        </w:rPr>
      </w:pPr>
      <w:r w:rsidRPr="0092593F">
        <w:rPr>
          <w:color w:val="000000"/>
          <w:spacing w:val="-1"/>
          <w:sz w:val="22"/>
          <w:szCs w:val="22"/>
          <w:u w:val="single"/>
          <w:lang w:val="en-GB" w:eastAsia="it-IT"/>
        </w:rPr>
        <w:t>SIGNIFICANT SHAREHOLDER NOTICE FORM</w:t>
      </w:r>
    </w:p>
    <w:p w14:paraId="334C4F8D" w14:textId="77777777" w:rsidR="0092593F" w:rsidRDefault="0092593F" w:rsidP="0092593F">
      <w:pPr>
        <w:shd w:val="clear" w:color="auto" w:fill="FFFFFF"/>
        <w:ind w:left="11"/>
        <w:jc w:val="center"/>
        <w:rPr>
          <w:i/>
          <w:iCs/>
          <w:color w:val="000000"/>
          <w:spacing w:val="-1"/>
          <w:sz w:val="22"/>
          <w:szCs w:val="22"/>
          <w:lang w:val="en-GB" w:eastAsia="it-IT"/>
        </w:rPr>
      </w:pPr>
    </w:p>
    <w:p w14:paraId="4A4A8F31" w14:textId="72DBC3B4" w:rsidR="00454EF3" w:rsidRPr="00C507C8" w:rsidRDefault="00454EF3" w:rsidP="00290A72">
      <w:pPr>
        <w:shd w:val="clear" w:color="auto" w:fill="FFFFFF"/>
        <w:spacing w:line="276" w:lineRule="auto"/>
        <w:ind w:left="11"/>
        <w:jc w:val="right"/>
        <w:rPr>
          <w:iCs/>
          <w:color w:val="000000"/>
          <w:spacing w:val="-1"/>
          <w:sz w:val="22"/>
          <w:szCs w:val="22"/>
          <w:lang w:val="en-GB" w:eastAsia="it-IT"/>
        </w:rPr>
      </w:pPr>
      <w:r w:rsidRPr="00C507C8">
        <w:rPr>
          <w:i/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/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/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/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/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/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/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/>
          <w:iCs/>
          <w:color w:val="000000"/>
          <w:spacing w:val="-1"/>
          <w:sz w:val="22"/>
          <w:szCs w:val="22"/>
          <w:lang w:val="en-GB" w:eastAsia="it-IT"/>
        </w:rPr>
        <w:tab/>
      </w:r>
      <w:r w:rsidR="000F5ED4" w:rsidRPr="00C507C8">
        <w:rPr>
          <w:iCs/>
          <w:color w:val="000000"/>
          <w:spacing w:val="-1"/>
          <w:sz w:val="22"/>
          <w:szCs w:val="22"/>
          <w:lang w:val="en-GB" w:eastAsia="it-IT"/>
        </w:rPr>
        <w:t xml:space="preserve">To the kind attention of </w:t>
      </w:r>
    </w:p>
    <w:p w14:paraId="04D6E6F2" w14:textId="3ED1068F" w:rsidR="00943EB0" w:rsidRPr="00C507C8" w:rsidRDefault="00454EF3" w:rsidP="00290A72">
      <w:pPr>
        <w:shd w:val="clear" w:color="auto" w:fill="FFFFFF"/>
        <w:spacing w:line="276" w:lineRule="auto"/>
        <w:ind w:left="11"/>
        <w:jc w:val="right"/>
        <w:outlineLvl w:val="0"/>
        <w:rPr>
          <w:b/>
          <w:iCs/>
          <w:color w:val="000000"/>
          <w:spacing w:val="-1"/>
          <w:sz w:val="22"/>
          <w:szCs w:val="22"/>
          <w:lang w:val="en-GB" w:eastAsia="it-IT"/>
        </w:rPr>
      </w:pP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ab/>
      </w: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ab/>
      </w:r>
      <w:proofErr w:type="spellStart"/>
      <w:r w:rsidR="00C02D73">
        <w:rPr>
          <w:rFonts w:asciiTheme="majorHAnsi" w:hAnsiTheme="majorHAnsi" w:cstheme="majorHAnsi"/>
          <w:b/>
          <w:iCs/>
          <w:color w:val="000000"/>
          <w:spacing w:val="-1"/>
          <w:sz w:val="22"/>
          <w:szCs w:val="22"/>
          <w:lang w:eastAsia="it-IT"/>
        </w:rPr>
        <w:t>Deodato.Gallery</w:t>
      </w:r>
      <w:proofErr w:type="spellEnd"/>
      <w:r w:rsidR="00C02D73">
        <w:rPr>
          <w:rFonts w:asciiTheme="majorHAnsi" w:hAnsiTheme="majorHAnsi" w:cstheme="majorHAnsi"/>
          <w:b/>
          <w:iCs/>
          <w:color w:val="000000"/>
          <w:spacing w:val="-1"/>
          <w:sz w:val="22"/>
          <w:szCs w:val="22"/>
          <w:lang w:eastAsia="it-IT"/>
        </w:rPr>
        <w:t xml:space="preserve"> S.p.A.</w:t>
      </w:r>
    </w:p>
    <w:p w14:paraId="4A42492D" w14:textId="77777777" w:rsidR="00C02D73" w:rsidRPr="0092593F" w:rsidRDefault="00C02D73" w:rsidP="00290A72">
      <w:pPr>
        <w:shd w:val="clear" w:color="auto" w:fill="FFFFFF"/>
        <w:spacing w:line="276" w:lineRule="auto"/>
        <w:ind w:left="5040" w:firstLine="720"/>
        <w:jc w:val="right"/>
        <w:rPr>
          <w:iCs/>
          <w:color w:val="000000"/>
          <w:spacing w:val="-1"/>
          <w:sz w:val="22"/>
          <w:szCs w:val="22"/>
          <w:lang w:eastAsia="it-IT"/>
        </w:rPr>
      </w:pPr>
      <w:r w:rsidRPr="0092593F">
        <w:rPr>
          <w:iCs/>
          <w:color w:val="000000"/>
          <w:spacing w:val="-1"/>
          <w:sz w:val="22"/>
          <w:szCs w:val="22"/>
          <w:lang w:eastAsia="it-IT"/>
        </w:rPr>
        <w:t xml:space="preserve">Via </w:t>
      </w:r>
      <w:proofErr w:type="spellStart"/>
      <w:r w:rsidRPr="0092593F">
        <w:rPr>
          <w:iCs/>
          <w:color w:val="000000"/>
          <w:spacing w:val="-1"/>
          <w:sz w:val="22"/>
          <w:szCs w:val="22"/>
          <w:lang w:eastAsia="it-IT"/>
        </w:rPr>
        <w:t>Nerino</w:t>
      </w:r>
      <w:proofErr w:type="spellEnd"/>
      <w:r w:rsidRPr="0092593F">
        <w:rPr>
          <w:iCs/>
          <w:color w:val="000000"/>
          <w:spacing w:val="-1"/>
          <w:sz w:val="22"/>
          <w:szCs w:val="22"/>
          <w:lang w:eastAsia="it-IT"/>
        </w:rPr>
        <w:t xml:space="preserve"> 2 </w:t>
      </w:r>
    </w:p>
    <w:p w14:paraId="01ED9A45" w14:textId="6E017DC1" w:rsidR="00BB204B" w:rsidRPr="0092593F" w:rsidRDefault="00C02D73" w:rsidP="00290A72">
      <w:pPr>
        <w:shd w:val="clear" w:color="auto" w:fill="FFFFFF"/>
        <w:spacing w:line="276" w:lineRule="auto"/>
        <w:ind w:left="5040" w:firstLine="720"/>
        <w:jc w:val="right"/>
        <w:rPr>
          <w:iCs/>
          <w:color w:val="000000"/>
          <w:spacing w:val="-1"/>
          <w:sz w:val="22"/>
          <w:szCs w:val="22"/>
          <w:lang w:eastAsia="it-IT"/>
        </w:rPr>
      </w:pPr>
      <w:r w:rsidRPr="0092593F">
        <w:rPr>
          <w:iCs/>
          <w:color w:val="000000"/>
          <w:spacing w:val="-1"/>
          <w:sz w:val="22"/>
          <w:szCs w:val="22"/>
          <w:lang w:eastAsia="it-IT"/>
        </w:rPr>
        <w:t>20123 Milano</w:t>
      </w:r>
    </w:p>
    <w:p w14:paraId="0C040F8C" w14:textId="77777777" w:rsidR="008A7A09" w:rsidRPr="0092593F" w:rsidRDefault="008A7A09" w:rsidP="00454EF3">
      <w:pPr>
        <w:shd w:val="clear" w:color="auto" w:fill="FFFFFF"/>
        <w:ind w:left="11"/>
        <w:rPr>
          <w:iCs/>
          <w:color w:val="000000"/>
          <w:spacing w:val="-1"/>
          <w:sz w:val="22"/>
          <w:szCs w:val="22"/>
          <w:lang w:eastAsia="it-IT"/>
        </w:rPr>
      </w:pPr>
    </w:p>
    <w:p w14:paraId="12D527DC" w14:textId="77777777" w:rsidR="008A7A09" w:rsidRPr="00290A72" w:rsidRDefault="008A7A09" w:rsidP="00454EF3">
      <w:pPr>
        <w:shd w:val="clear" w:color="auto" w:fill="FFFFFF"/>
        <w:ind w:left="11"/>
        <w:rPr>
          <w:bCs/>
          <w:iCs/>
          <w:color w:val="000000"/>
          <w:spacing w:val="-1"/>
          <w:sz w:val="22"/>
          <w:szCs w:val="22"/>
          <w:lang w:eastAsia="it-IT"/>
        </w:rPr>
      </w:pPr>
    </w:p>
    <w:p w14:paraId="27FD40AE" w14:textId="5B0D60E9" w:rsidR="00AB6F49" w:rsidRPr="00290A72" w:rsidRDefault="00AB6F49" w:rsidP="00AB6F49">
      <w:pPr>
        <w:shd w:val="clear" w:color="auto" w:fill="FFFFFF"/>
        <w:spacing w:after="240"/>
        <w:ind w:left="11"/>
        <w:rPr>
          <w:bCs/>
          <w:iCs/>
          <w:color w:val="000000"/>
          <w:spacing w:val="-1"/>
          <w:sz w:val="22"/>
          <w:szCs w:val="22"/>
          <w:lang w:eastAsia="it-IT"/>
        </w:rPr>
      </w:pPr>
      <w:r w:rsidRPr="00290A72">
        <w:rPr>
          <w:bCs/>
          <w:iCs/>
          <w:color w:val="000000"/>
          <w:spacing w:val="-1"/>
          <w:sz w:val="22"/>
          <w:szCs w:val="22"/>
          <w:lang w:eastAsia="it-IT"/>
        </w:rPr>
        <w:t>Registered letter with return receipt</w:t>
      </w:r>
    </w:p>
    <w:p w14:paraId="1666D22B" w14:textId="0DFFCD89" w:rsidR="00454EF3" w:rsidRPr="00AB6F49" w:rsidRDefault="00AB6F49" w:rsidP="00AB6F49">
      <w:pPr>
        <w:shd w:val="clear" w:color="auto" w:fill="FFFFFF"/>
        <w:spacing w:after="240"/>
        <w:ind w:left="11"/>
        <w:rPr>
          <w:b/>
          <w:iCs/>
          <w:color w:val="000000"/>
          <w:spacing w:val="-1"/>
          <w:sz w:val="22"/>
          <w:szCs w:val="22"/>
          <w:lang w:eastAsia="it-IT"/>
        </w:rPr>
      </w:pPr>
      <w:r w:rsidRPr="00AB6F49">
        <w:rPr>
          <w:bCs/>
          <w:iCs/>
          <w:color w:val="000000"/>
          <w:spacing w:val="-1"/>
          <w:sz w:val="22"/>
          <w:szCs w:val="22"/>
          <w:lang w:eastAsia="it-IT"/>
        </w:rPr>
        <w:t xml:space="preserve">Anticipated by </w:t>
      </w:r>
      <w:r w:rsidR="00BB32DF" w:rsidRPr="00AB6F49">
        <w:rPr>
          <w:bCs/>
          <w:iCs/>
          <w:color w:val="000000"/>
          <w:spacing w:val="-1"/>
          <w:sz w:val="22"/>
          <w:szCs w:val="22"/>
          <w:lang w:eastAsia="it-IT"/>
        </w:rPr>
        <w:t>Registered mail</w:t>
      </w:r>
      <w:r w:rsidR="008C5ABF" w:rsidRPr="00AB6F49">
        <w:rPr>
          <w:bCs/>
          <w:iCs/>
          <w:color w:val="000000"/>
          <w:spacing w:val="-1"/>
          <w:sz w:val="22"/>
          <w:szCs w:val="22"/>
          <w:lang w:eastAsia="it-IT"/>
        </w:rPr>
        <w:t>:</w:t>
      </w:r>
      <w:r w:rsidR="008C5ABF" w:rsidRPr="00AB6F49">
        <w:rPr>
          <w:b/>
          <w:iCs/>
          <w:color w:val="000000"/>
          <w:spacing w:val="-1"/>
          <w:sz w:val="22"/>
          <w:szCs w:val="22"/>
          <w:lang w:eastAsia="it-IT"/>
        </w:rPr>
        <w:t xml:space="preserve"> </w:t>
      </w:r>
      <w:hyperlink r:id="rId8" w:history="1">
        <w:r w:rsidR="008C5ABF" w:rsidRPr="00AB6F49">
          <w:rPr>
            <w:rStyle w:val="Collegamentoipertestuale"/>
            <w:sz w:val="22"/>
            <w:szCs w:val="22"/>
          </w:rPr>
          <w:t>2doit@pec.it</w:t>
        </w:r>
      </w:hyperlink>
      <w:r w:rsidR="008C5ABF" w:rsidRPr="00AB6F49">
        <w:rPr>
          <w:color w:val="000000"/>
          <w:sz w:val="27"/>
          <w:szCs w:val="27"/>
        </w:rPr>
        <w:t xml:space="preserve"> </w:t>
      </w:r>
    </w:p>
    <w:p w14:paraId="0199700A" w14:textId="4AACCBE2" w:rsidR="00454EF3" w:rsidRPr="00C507C8" w:rsidRDefault="00BB32DF" w:rsidP="00AB6F49">
      <w:pPr>
        <w:shd w:val="clear" w:color="auto" w:fill="FFFFFF"/>
        <w:spacing w:after="240"/>
        <w:ind w:left="11"/>
        <w:rPr>
          <w:iCs/>
          <w:color w:val="000000"/>
          <w:spacing w:val="-1"/>
          <w:sz w:val="22"/>
          <w:szCs w:val="22"/>
          <w:lang w:val="en-GB" w:eastAsia="it-IT"/>
        </w:rPr>
      </w:pP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 xml:space="preserve">Anticipated </w:t>
      </w:r>
      <w:r w:rsidR="00867C28">
        <w:rPr>
          <w:iCs/>
          <w:color w:val="000000"/>
          <w:spacing w:val="-1"/>
          <w:sz w:val="22"/>
          <w:szCs w:val="22"/>
          <w:lang w:val="en-GB" w:eastAsia="it-IT"/>
        </w:rPr>
        <w:t>by</w:t>
      </w:r>
      <w:r w:rsidRPr="00C507C8">
        <w:rPr>
          <w:iCs/>
          <w:color w:val="000000"/>
          <w:spacing w:val="-1"/>
          <w:sz w:val="22"/>
          <w:szCs w:val="22"/>
          <w:lang w:val="en-GB" w:eastAsia="it-IT"/>
        </w:rPr>
        <w:t xml:space="preserve"> ordinary </w:t>
      </w:r>
      <w:r w:rsidR="00BB204B" w:rsidRPr="00C507C8">
        <w:rPr>
          <w:iCs/>
          <w:color w:val="000000"/>
          <w:spacing w:val="-1"/>
          <w:sz w:val="22"/>
          <w:szCs w:val="22"/>
          <w:lang w:val="en-GB" w:eastAsia="it-IT"/>
        </w:rPr>
        <w:t xml:space="preserve">mail: </w:t>
      </w:r>
      <w:hyperlink r:id="rId9" w:history="1">
        <w:r w:rsidR="008C5ABF" w:rsidRPr="008C5ABF">
          <w:rPr>
            <w:rStyle w:val="Collegamentoipertestuale"/>
            <w:sz w:val="22"/>
            <w:szCs w:val="22"/>
          </w:rPr>
          <w:t>investors@deodato.group</w:t>
        </w:r>
      </w:hyperlink>
      <w:r w:rsidR="008C5ABF">
        <w:rPr>
          <w:color w:val="000000"/>
          <w:sz w:val="27"/>
          <w:szCs w:val="27"/>
        </w:rPr>
        <w:t xml:space="preserve"> </w:t>
      </w:r>
    </w:p>
    <w:p w14:paraId="766BD222" w14:textId="331E03E6" w:rsidR="00454EF3" w:rsidRPr="00C507C8" w:rsidRDefault="00454EF3" w:rsidP="00454EF3">
      <w:pPr>
        <w:shd w:val="clear" w:color="auto" w:fill="FFFFFF"/>
        <w:ind w:left="11"/>
        <w:rPr>
          <w:iCs/>
          <w:color w:val="000000"/>
          <w:spacing w:val="-1"/>
          <w:sz w:val="22"/>
          <w:szCs w:val="22"/>
          <w:lang w:val="en-GB" w:eastAsia="it-IT"/>
        </w:rPr>
      </w:pPr>
    </w:p>
    <w:p w14:paraId="21696824" w14:textId="77777777" w:rsidR="00454EF3" w:rsidRDefault="00454EF3" w:rsidP="00454EF3">
      <w:pPr>
        <w:shd w:val="clear" w:color="auto" w:fill="FFFFFF"/>
        <w:ind w:left="11"/>
        <w:rPr>
          <w:iCs/>
          <w:color w:val="000000"/>
          <w:spacing w:val="-1"/>
          <w:sz w:val="22"/>
          <w:szCs w:val="22"/>
          <w:lang w:val="en-GB" w:eastAsia="it-IT"/>
        </w:rPr>
      </w:pPr>
    </w:p>
    <w:p w14:paraId="452E796C" w14:textId="77777777" w:rsidR="00C507C8" w:rsidRPr="00C507C8" w:rsidRDefault="00C507C8" w:rsidP="00454EF3">
      <w:pPr>
        <w:shd w:val="clear" w:color="auto" w:fill="FFFFFF"/>
        <w:ind w:left="11"/>
        <w:rPr>
          <w:iCs/>
          <w:color w:val="000000"/>
          <w:spacing w:val="-1"/>
          <w:sz w:val="22"/>
          <w:szCs w:val="22"/>
          <w:lang w:val="en-GB" w:eastAsia="it-IT"/>
        </w:rPr>
      </w:pPr>
    </w:p>
    <w:p w14:paraId="719E4F35" w14:textId="7B76AFB8" w:rsidR="00C507C8" w:rsidRDefault="00C507C8" w:rsidP="004315B7">
      <w:pPr>
        <w:rPr>
          <w:i/>
          <w:iCs/>
          <w:color w:val="000000"/>
          <w:spacing w:val="-1"/>
          <w:sz w:val="22"/>
          <w:szCs w:val="22"/>
          <w:lang w:eastAsia="it-IT"/>
        </w:rPr>
      </w:pPr>
      <w:r w:rsidRPr="00E655D3">
        <w:rPr>
          <w:i/>
          <w:iCs/>
          <w:color w:val="000000"/>
          <w:spacing w:val="-1"/>
          <w:sz w:val="22"/>
          <w:szCs w:val="22"/>
          <w:lang w:eastAsia="it-IT"/>
        </w:rPr>
        <w:t xml:space="preserve">To the </w:t>
      </w:r>
      <w:r>
        <w:rPr>
          <w:i/>
          <w:iCs/>
          <w:color w:val="000000"/>
          <w:spacing w:val="-1"/>
          <w:sz w:val="22"/>
          <w:szCs w:val="22"/>
          <w:lang w:eastAsia="it-IT"/>
        </w:rPr>
        <w:t>kind</w:t>
      </w:r>
      <w:r w:rsidRPr="00E655D3">
        <w:rPr>
          <w:i/>
          <w:iCs/>
          <w:color w:val="000000"/>
          <w:spacing w:val="-1"/>
          <w:sz w:val="22"/>
          <w:szCs w:val="22"/>
          <w:lang w:eastAsia="it-IT"/>
        </w:rPr>
        <w:t xml:space="preserve"> attention of the Board of Directors and the Board of Statutory Auditors</w:t>
      </w:r>
    </w:p>
    <w:p w14:paraId="1340132B" w14:textId="77777777" w:rsidR="004315B7" w:rsidRPr="004315B7" w:rsidRDefault="004315B7" w:rsidP="004315B7">
      <w:pPr>
        <w:rPr>
          <w:i/>
          <w:iCs/>
          <w:color w:val="000000"/>
          <w:spacing w:val="-1"/>
          <w:sz w:val="22"/>
          <w:szCs w:val="22"/>
          <w:lang w:eastAsia="it-IT"/>
        </w:rPr>
      </w:pPr>
    </w:p>
    <w:p w14:paraId="7D52EEC1" w14:textId="768F2286" w:rsidR="00C507C8" w:rsidRPr="00E6634C" w:rsidRDefault="00C0441B" w:rsidP="00C507C8">
      <w:pPr>
        <w:rPr>
          <w:b/>
          <w:bCs/>
          <w:color w:val="000000"/>
          <w:sz w:val="22"/>
          <w:szCs w:val="22"/>
          <w:lang w:eastAsia="it-IT"/>
        </w:rPr>
      </w:pPr>
      <w:r>
        <w:rPr>
          <w:b/>
          <w:bCs/>
          <w:color w:val="000000"/>
          <w:sz w:val="22"/>
          <w:szCs w:val="22"/>
          <w:lang w:val="en-GB" w:eastAsia="it-IT"/>
        </w:rPr>
        <w:t xml:space="preserve">OBJECT: </w:t>
      </w:r>
      <w:r w:rsidR="00C507C8" w:rsidRPr="00C507C8">
        <w:rPr>
          <w:b/>
          <w:bCs/>
          <w:color w:val="000000"/>
          <w:sz w:val="22"/>
          <w:szCs w:val="22"/>
          <w:lang w:val="en-GB" w:eastAsia="it-IT"/>
        </w:rPr>
        <w:t xml:space="preserve">Communication </w:t>
      </w:r>
      <w:r w:rsidR="00495FDC">
        <w:rPr>
          <w:b/>
          <w:bCs/>
          <w:color w:val="000000"/>
          <w:sz w:val="22"/>
          <w:szCs w:val="22"/>
          <w:lang w:val="en-GB" w:eastAsia="it-IT"/>
        </w:rPr>
        <w:t xml:space="preserve">of </w:t>
      </w:r>
      <w:r w:rsidR="00C507C8" w:rsidRPr="00C507C8">
        <w:rPr>
          <w:b/>
          <w:bCs/>
          <w:color w:val="000000"/>
          <w:sz w:val="22"/>
          <w:szCs w:val="22"/>
          <w:lang w:val="en-GB" w:eastAsia="it-IT"/>
        </w:rPr>
        <w:t>substantial change</w:t>
      </w:r>
      <w:r w:rsidR="00C02D73">
        <w:rPr>
          <w:rStyle w:val="Rimandonotaapidipagina"/>
          <w:b/>
          <w:bCs/>
          <w:color w:val="000000"/>
          <w:sz w:val="22"/>
          <w:szCs w:val="22"/>
          <w:lang w:val="en-GB" w:eastAsia="it-IT"/>
        </w:rPr>
        <w:footnoteReference w:id="1"/>
      </w:r>
      <w:r w:rsidR="00C507C8" w:rsidRPr="00C507C8">
        <w:rPr>
          <w:b/>
          <w:bCs/>
          <w:color w:val="000000"/>
          <w:sz w:val="22"/>
          <w:szCs w:val="22"/>
          <w:lang w:val="en-GB" w:eastAsia="it-IT"/>
        </w:rPr>
        <w:t xml:space="preserve"> </w:t>
      </w:r>
      <w:r w:rsidR="00495FDC">
        <w:rPr>
          <w:b/>
          <w:bCs/>
          <w:color w:val="000000"/>
          <w:sz w:val="22"/>
          <w:szCs w:val="22"/>
          <w:lang w:val="en-GB" w:eastAsia="it-IT"/>
        </w:rPr>
        <w:t>in the</w:t>
      </w:r>
      <w:r w:rsidR="00C507C8" w:rsidRPr="00C507C8">
        <w:rPr>
          <w:b/>
          <w:bCs/>
          <w:color w:val="000000"/>
          <w:sz w:val="22"/>
          <w:szCs w:val="22"/>
          <w:lang w:val="en-GB" w:eastAsia="it-IT"/>
        </w:rPr>
        <w:t xml:space="preserve"> </w:t>
      </w:r>
      <w:r w:rsidR="00E6634C">
        <w:rPr>
          <w:b/>
          <w:bCs/>
          <w:color w:val="000000"/>
          <w:sz w:val="22"/>
          <w:szCs w:val="22"/>
          <w:lang w:val="en-GB" w:eastAsia="it-IT"/>
        </w:rPr>
        <w:t xml:space="preserve">shareholding </w:t>
      </w:r>
    </w:p>
    <w:p w14:paraId="767CC5DB" w14:textId="1032C85B" w:rsidR="00A97805" w:rsidRDefault="00CE0D23" w:rsidP="00DC229C">
      <w:pPr>
        <w:shd w:val="clear" w:color="auto" w:fill="FFFFFF"/>
        <w:spacing w:before="466" w:line="293" w:lineRule="exact"/>
        <w:jc w:val="both"/>
        <w:rPr>
          <w:color w:val="000000"/>
          <w:sz w:val="22"/>
          <w:szCs w:val="22"/>
          <w:lang w:val="en-GB" w:eastAsia="it-IT"/>
        </w:rPr>
      </w:pPr>
      <w:r w:rsidRPr="00CE0D23">
        <w:rPr>
          <w:color w:val="000000"/>
          <w:sz w:val="22"/>
          <w:szCs w:val="22"/>
          <w:lang w:val="en-GB" w:eastAsia="it-IT"/>
        </w:rPr>
        <w:t xml:space="preserve">The undersigned </w:t>
      </w:r>
      <w:r w:rsidRPr="00100B08">
        <w:rPr>
          <w:color w:val="000000"/>
          <w:sz w:val="22"/>
          <w:szCs w:val="22"/>
          <w:lang w:eastAsia="it-IT"/>
        </w:rPr>
        <w:t>informs</w:t>
      </w:r>
      <w:r w:rsidRPr="00CE0D23">
        <w:rPr>
          <w:color w:val="000000"/>
          <w:sz w:val="22"/>
          <w:szCs w:val="22"/>
          <w:lang w:val="en-GB" w:eastAsia="it-IT"/>
        </w:rPr>
        <w:t xml:space="preserve"> that, with reference to its shareholding in </w:t>
      </w:r>
      <w:proofErr w:type="spellStart"/>
      <w:r w:rsidR="00C02D73">
        <w:rPr>
          <w:rFonts w:asciiTheme="majorHAnsi" w:hAnsiTheme="majorHAnsi" w:cstheme="majorHAnsi"/>
          <w:b/>
          <w:iCs/>
          <w:color w:val="000000"/>
          <w:spacing w:val="-1"/>
          <w:sz w:val="22"/>
          <w:szCs w:val="22"/>
          <w:lang w:eastAsia="it-IT"/>
        </w:rPr>
        <w:t>Deodato.Gallery</w:t>
      </w:r>
      <w:proofErr w:type="spellEnd"/>
      <w:r w:rsidR="00E6634C" w:rsidRPr="0016570D">
        <w:rPr>
          <w:rFonts w:asciiTheme="majorHAnsi" w:hAnsiTheme="majorHAnsi" w:cstheme="majorHAnsi"/>
          <w:iCs/>
          <w:color w:val="000000"/>
          <w:spacing w:val="-1"/>
          <w:sz w:val="22"/>
          <w:szCs w:val="22"/>
          <w:lang w:eastAsia="it-IT"/>
        </w:rPr>
        <w:t xml:space="preserve"> </w:t>
      </w:r>
      <w:r w:rsidR="00E6634C" w:rsidRPr="0016570D">
        <w:rPr>
          <w:rFonts w:asciiTheme="majorHAnsi" w:hAnsiTheme="majorHAnsi" w:cstheme="majorHAnsi"/>
          <w:b/>
          <w:iCs/>
          <w:color w:val="000000"/>
          <w:spacing w:val="-1"/>
          <w:sz w:val="22"/>
          <w:szCs w:val="22"/>
          <w:lang w:eastAsia="it-IT"/>
        </w:rPr>
        <w:t>S.p.A.</w:t>
      </w:r>
      <w:r w:rsidRPr="00CE0D23">
        <w:rPr>
          <w:color w:val="000000"/>
          <w:sz w:val="22"/>
          <w:szCs w:val="22"/>
          <w:lang w:val="en-GB" w:eastAsia="it-IT"/>
        </w:rPr>
        <w:t>, the substantial change has occurred, as specified below:</w:t>
      </w:r>
    </w:p>
    <w:p w14:paraId="073CF3F9" w14:textId="77777777" w:rsidR="00DC229C" w:rsidRDefault="00DC229C" w:rsidP="00DC229C">
      <w:pPr>
        <w:shd w:val="clear" w:color="auto" w:fill="FFFFFF"/>
        <w:spacing w:before="466" w:line="293" w:lineRule="exact"/>
        <w:jc w:val="both"/>
        <w:rPr>
          <w:color w:val="000000"/>
          <w:sz w:val="22"/>
          <w:szCs w:val="22"/>
          <w:lang w:val="en-GB" w:eastAsia="it-IT"/>
        </w:rPr>
      </w:pPr>
    </w:p>
    <w:p w14:paraId="57477EE4" w14:textId="77777777" w:rsidR="003C633F" w:rsidRPr="00C507C8" w:rsidRDefault="003C633F" w:rsidP="00BB204B">
      <w:pPr>
        <w:shd w:val="clear" w:color="auto" w:fill="FFFFFF"/>
        <w:spacing w:before="240" w:line="293" w:lineRule="exact"/>
        <w:jc w:val="both"/>
        <w:rPr>
          <w:color w:val="000000"/>
          <w:sz w:val="22"/>
          <w:szCs w:val="22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3"/>
        <w:gridCol w:w="4416"/>
      </w:tblGrid>
      <w:tr w:rsidR="00EF1816" w:rsidRPr="00C507C8" w14:paraId="76E7EB5F" w14:textId="77777777" w:rsidTr="00EF1816">
        <w:tc>
          <w:tcPr>
            <w:tcW w:w="4435" w:type="dxa"/>
            <w:vAlign w:val="center"/>
          </w:tcPr>
          <w:p w14:paraId="14F0D4E9" w14:textId="281DF808" w:rsidR="00EF1816" w:rsidRPr="00DC229C" w:rsidRDefault="00100B08" w:rsidP="00DC229C">
            <w:pPr>
              <w:spacing w:before="240" w:after="240" w:line="276" w:lineRule="auto"/>
              <w:jc w:val="center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Declarant (natural person)</w:t>
            </w:r>
          </w:p>
        </w:tc>
        <w:tc>
          <w:tcPr>
            <w:tcW w:w="4436" w:type="dxa"/>
            <w:vAlign w:val="center"/>
          </w:tcPr>
          <w:p w14:paraId="102C51BC" w14:textId="5B2D5619" w:rsidR="00EF1816" w:rsidRPr="00DC229C" w:rsidRDefault="00100B08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  <w:r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Name and surname</w:t>
            </w:r>
            <w:r w:rsidR="00EF1816"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:</w:t>
            </w:r>
          </w:p>
          <w:p w14:paraId="5B12FDC4" w14:textId="77777777" w:rsidR="00EF1816" w:rsidRPr="00DC229C" w:rsidRDefault="00EF1816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</w:p>
          <w:p w14:paraId="134D8B2A" w14:textId="203FA903" w:rsidR="00EF1816" w:rsidRPr="00DC229C" w:rsidRDefault="00100B08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  <w:r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Date and place of birth</w:t>
            </w:r>
            <w:r w:rsidR="00EF1816"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:</w:t>
            </w:r>
          </w:p>
          <w:p w14:paraId="029E2604" w14:textId="77777777" w:rsidR="00EF1816" w:rsidRPr="00DC229C" w:rsidRDefault="00EF1816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</w:p>
          <w:p w14:paraId="237A9284" w14:textId="43B24683" w:rsidR="00EF1816" w:rsidRPr="00DC229C" w:rsidRDefault="005B70BB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  <w:r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Address</w:t>
            </w:r>
            <w:r w:rsidR="00EF1816"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:</w:t>
            </w:r>
          </w:p>
          <w:p w14:paraId="08252AD1" w14:textId="77777777" w:rsidR="00EF1816" w:rsidRPr="00DC229C" w:rsidRDefault="00EF1816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</w:p>
          <w:p w14:paraId="50F29033" w14:textId="089DE74A" w:rsidR="00EF1816" w:rsidRPr="00DC229C" w:rsidRDefault="00A330CA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  <w:r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Tax Code</w:t>
            </w:r>
            <w:r w:rsidR="00EF1816"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:</w:t>
            </w:r>
          </w:p>
          <w:p w14:paraId="14E852B9" w14:textId="77777777" w:rsidR="00EF1816" w:rsidRPr="00DC229C" w:rsidRDefault="00EF1816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</w:p>
          <w:p w14:paraId="2FBA2F8E" w14:textId="28EA76FF" w:rsidR="00EF1816" w:rsidRPr="00DC229C" w:rsidRDefault="00A330CA" w:rsidP="00EF1816">
            <w:pPr>
              <w:spacing w:before="240" w:after="240" w:line="276" w:lineRule="auto"/>
              <w:rPr>
                <w:color w:val="000000" w:themeColor="text1"/>
                <w:sz w:val="22"/>
                <w:szCs w:val="22"/>
                <w:lang w:val="en-GB" w:eastAsia="it-IT"/>
              </w:rPr>
            </w:pPr>
            <w:r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Contact</w:t>
            </w:r>
            <w:r w:rsidR="00EF1816" w:rsidRPr="00DC229C">
              <w:rPr>
                <w:color w:val="000000" w:themeColor="text1"/>
                <w:sz w:val="22"/>
                <w:szCs w:val="22"/>
                <w:lang w:val="en-GB" w:eastAsia="it-IT"/>
              </w:rPr>
              <w:t>:</w:t>
            </w:r>
          </w:p>
          <w:p w14:paraId="7624A557" w14:textId="0492CC46" w:rsidR="00EF1816" w:rsidRPr="00C507C8" w:rsidRDefault="00EF1816" w:rsidP="00EF1816">
            <w:pPr>
              <w:spacing w:before="240" w:after="240" w:line="276" w:lineRule="auto"/>
              <w:rPr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EF1816" w:rsidRPr="00C507C8" w14:paraId="182499A3" w14:textId="77777777" w:rsidTr="00011CC8"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14:paraId="3A3D8396" w14:textId="4CD5B1B0" w:rsidR="00EF1816" w:rsidRPr="00DC229C" w:rsidRDefault="00A330CA" w:rsidP="00DC229C">
            <w:pPr>
              <w:spacing w:before="240" w:after="240" w:line="276" w:lineRule="auto"/>
              <w:jc w:val="center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lastRenderedPageBreak/>
              <w:t>Declarant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 xml:space="preserve"> (</w:t>
            </w: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legal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 xml:space="preserve"> </w:t>
            </w: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person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)</w:t>
            </w:r>
          </w:p>
        </w:tc>
        <w:tc>
          <w:tcPr>
            <w:tcW w:w="4436" w:type="dxa"/>
            <w:vAlign w:val="center"/>
          </w:tcPr>
          <w:p w14:paraId="5258F41E" w14:textId="5618DCC7" w:rsidR="00EF1816" w:rsidRPr="00DC229C" w:rsidRDefault="00651B20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Company name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:</w:t>
            </w:r>
          </w:p>
          <w:p w14:paraId="743595DF" w14:textId="77777777" w:rsidR="00BB204B" w:rsidRPr="00DC229C" w:rsidRDefault="00BB204B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</w:p>
          <w:p w14:paraId="3999F326" w14:textId="43DEF4A5" w:rsidR="00EF1816" w:rsidRPr="00DC229C" w:rsidRDefault="005B70BB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proofErr w:type="spellStart"/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A</w:t>
            </w:r>
            <w:r w:rsidR="00651B20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dress</w:t>
            </w:r>
            <w:proofErr w:type="spellEnd"/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:</w:t>
            </w:r>
          </w:p>
          <w:p w14:paraId="070FF26A" w14:textId="77777777" w:rsidR="00EF1816" w:rsidRPr="00DC229C" w:rsidRDefault="00EF1816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</w:p>
          <w:p w14:paraId="6211C0E2" w14:textId="494407A8" w:rsidR="00EF1816" w:rsidRPr="00DC229C" w:rsidRDefault="007978CD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Contact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:</w:t>
            </w:r>
          </w:p>
          <w:p w14:paraId="09D384F8" w14:textId="77777777" w:rsidR="00EF1816" w:rsidRPr="00DC229C" w:rsidRDefault="00EF1816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</w:p>
          <w:p w14:paraId="5E219443" w14:textId="197DC26F" w:rsidR="00EF1816" w:rsidRPr="00DC229C" w:rsidRDefault="007978CD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Tax Code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/</w:t>
            </w: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VAT Code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:</w:t>
            </w:r>
          </w:p>
          <w:p w14:paraId="12A0DF9F" w14:textId="77777777" w:rsidR="00EF1816" w:rsidRPr="00DC229C" w:rsidRDefault="00EF1816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</w:p>
          <w:p w14:paraId="4941B956" w14:textId="2E1B6ABB" w:rsidR="00EF1816" w:rsidRPr="00DC229C" w:rsidRDefault="00272C3F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Registration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 xml:space="preserve"> </w:t>
            </w:r>
            <w:r w:rsidR="00F830E0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 xml:space="preserve">number in the 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CCIAA:</w:t>
            </w:r>
          </w:p>
          <w:p w14:paraId="40AF9776" w14:textId="77777777" w:rsidR="00EF1816" w:rsidRPr="00DC229C" w:rsidRDefault="00EF1816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</w:p>
          <w:p w14:paraId="797000C4" w14:textId="0599C919" w:rsidR="00EF1816" w:rsidRPr="00DC229C" w:rsidRDefault="00272C3F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Signer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:</w:t>
            </w:r>
          </w:p>
          <w:p w14:paraId="2B527102" w14:textId="77777777" w:rsidR="00EF1816" w:rsidRPr="00DC229C" w:rsidRDefault="00EF1816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</w:p>
          <w:p w14:paraId="14C62183" w14:textId="7EE2519D" w:rsidR="00EF1816" w:rsidRPr="00DC229C" w:rsidRDefault="00011CC8" w:rsidP="00EF1816">
            <w:pPr>
              <w:spacing w:before="240" w:after="240" w:line="276" w:lineRule="auto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Title of the signer</w:t>
            </w:r>
            <w:r w:rsidR="00EF18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:</w:t>
            </w:r>
          </w:p>
          <w:p w14:paraId="64EDF6DE" w14:textId="58DA47F4" w:rsidR="00EF1816" w:rsidRPr="00C507C8" w:rsidRDefault="00EF1816" w:rsidP="00EF1816">
            <w:pPr>
              <w:spacing w:before="240" w:after="240" w:line="276" w:lineRule="auto"/>
              <w:rPr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EF1816" w:rsidRPr="00C507C8" w14:paraId="4A2230EB" w14:textId="77777777" w:rsidTr="00011CC8"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14:paraId="4F26C6C6" w14:textId="1D03E0F3" w:rsidR="00EF1816" w:rsidRPr="00DC229C" w:rsidRDefault="00011CC8" w:rsidP="00DC229C">
            <w:pPr>
              <w:spacing w:before="240" w:after="240" w:line="276" w:lineRule="auto"/>
              <w:jc w:val="center"/>
              <w:rPr>
                <w:b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 xml:space="preserve">Date on which the substantial change in </w:t>
            </w:r>
            <w:r w:rsidR="00E55D16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 xml:space="preserve">the </w:t>
            </w:r>
            <w:r w:rsidR="00F830E0"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>shareholding</w:t>
            </w:r>
            <w:r w:rsidRPr="00DC229C">
              <w:rPr>
                <w:bCs/>
                <w:color w:val="000000"/>
                <w:sz w:val="22"/>
                <w:szCs w:val="22"/>
                <w:lang w:val="en-GB" w:eastAsia="it-IT"/>
              </w:rPr>
              <w:t xml:space="preserve"> </w:t>
            </w:r>
            <w:proofErr w:type="spellStart"/>
            <w:r w:rsidR="00B5338F">
              <w:rPr>
                <w:bCs/>
                <w:color w:val="000000"/>
                <w:sz w:val="22"/>
                <w:szCs w:val="22"/>
                <w:lang w:val="en-GB" w:eastAsia="it-IT"/>
              </w:rPr>
              <w:t>occured</w:t>
            </w:r>
            <w:proofErr w:type="spellEnd"/>
          </w:p>
        </w:tc>
        <w:tc>
          <w:tcPr>
            <w:tcW w:w="4436" w:type="dxa"/>
            <w:vAlign w:val="center"/>
          </w:tcPr>
          <w:p w14:paraId="1DA47B7D" w14:textId="53C04CC2" w:rsidR="00EF1816" w:rsidRPr="00C507C8" w:rsidRDefault="00EF1816" w:rsidP="00EF1816">
            <w:pPr>
              <w:spacing w:before="240" w:after="240" w:line="276" w:lineRule="auto"/>
              <w:rPr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EF1816" w:rsidRPr="00C507C8" w14:paraId="59F2ABB4" w14:textId="77777777" w:rsidTr="00EF1816">
        <w:tc>
          <w:tcPr>
            <w:tcW w:w="4435" w:type="dxa"/>
            <w:vAlign w:val="center"/>
          </w:tcPr>
          <w:p w14:paraId="13E30AB4" w14:textId="081E68F2" w:rsidR="00DC229C" w:rsidRPr="00DC229C" w:rsidRDefault="008A12EA" w:rsidP="00DC229C">
            <w:pPr>
              <w:spacing w:before="240" w:after="240" w:line="276" w:lineRule="auto"/>
              <w:jc w:val="center"/>
              <w:rPr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color w:val="000000"/>
                <w:sz w:val="22"/>
                <w:szCs w:val="22"/>
                <w:lang w:val="en-GB" w:eastAsia="it-IT"/>
              </w:rPr>
              <w:t>Nature of the transaction</w:t>
            </w:r>
          </w:p>
          <w:p w14:paraId="58209868" w14:textId="1865C92A" w:rsidR="00EF1816" w:rsidRPr="00DC229C" w:rsidRDefault="008A12EA" w:rsidP="00DC229C">
            <w:pPr>
              <w:spacing w:before="240" w:after="240"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i/>
                <w:iCs/>
                <w:color w:val="000000"/>
                <w:sz w:val="22"/>
                <w:szCs w:val="22"/>
                <w:lang w:val="en-GB" w:eastAsia="it-IT"/>
              </w:rPr>
              <w:t>(cross the relevant box)</w:t>
            </w:r>
          </w:p>
        </w:tc>
        <w:tc>
          <w:tcPr>
            <w:tcW w:w="4436" w:type="dxa"/>
            <w:vAlign w:val="center"/>
          </w:tcPr>
          <w:p w14:paraId="5DA2F310" w14:textId="5FE2E3AD" w:rsidR="00EF1816" w:rsidRPr="00C507C8" w:rsidRDefault="008A12EA" w:rsidP="00DC229C">
            <w:pPr>
              <w:pStyle w:val="Paragrafoelenco"/>
              <w:numPr>
                <w:ilvl w:val="0"/>
                <w:numId w:val="1"/>
              </w:numPr>
              <w:spacing w:before="240"/>
              <w:contextualSpacing w:val="0"/>
              <w:rPr>
                <w:color w:val="000000"/>
                <w:sz w:val="22"/>
                <w:szCs w:val="22"/>
                <w:lang w:val="en-GB" w:eastAsia="it-IT"/>
              </w:rPr>
            </w:pPr>
            <w:r>
              <w:rPr>
                <w:color w:val="000000"/>
                <w:sz w:val="22"/>
                <w:szCs w:val="22"/>
                <w:lang w:val="en-GB" w:eastAsia="it-IT"/>
              </w:rPr>
              <w:t>Purchase</w:t>
            </w:r>
            <w:r w:rsidR="00EF1816" w:rsidRPr="00C507C8">
              <w:rPr>
                <w:color w:val="000000"/>
                <w:sz w:val="22"/>
                <w:szCs w:val="22"/>
                <w:lang w:val="en-GB" w:eastAsia="it-IT"/>
              </w:rPr>
              <w:t>;</w:t>
            </w:r>
          </w:p>
          <w:p w14:paraId="116E9D58" w14:textId="64C6334B" w:rsidR="00EF1816" w:rsidRPr="00C507C8" w:rsidRDefault="008A12EA" w:rsidP="00DC229C">
            <w:pPr>
              <w:pStyle w:val="Paragrafoelenco"/>
              <w:numPr>
                <w:ilvl w:val="0"/>
                <w:numId w:val="1"/>
              </w:numPr>
              <w:spacing w:before="100" w:beforeAutospacing="1"/>
              <w:contextualSpacing w:val="0"/>
              <w:rPr>
                <w:color w:val="000000"/>
                <w:sz w:val="22"/>
                <w:szCs w:val="22"/>
                <w:lang w:val="en-GB" w:eastAsia="it-IT"/>
              </w:rPr>
            </w:pPr>
            <w:r>
              <w:rPr>
                <w:color w:val="000000"/>
                <w:sz w:val="22"/>
                <w:szCs w:val="22"/>
                <w:lang w:val="en-GB" w:eastAsia="it-IT"/>
              </w:rPr>
              <w:t>Sell</w:t>
            </w:r>
            <w:r w:rsidR="00EF1816" w:rsidRPr="00C507C8">
              <w:rPr>
                <w:color w:val="000000"/>
                <w:sz w:val="22"/>
                <w:szCs w:val="22"/>
                <w:lang w:val="en-GB" w:eastAsia="it-IT"/>
              </w:rPr>
              <w:t>;</w:t>
            </w:r>
          </w:p>
          <w:p w14:paraId="7583BCE6" w14:textId="0341F345" w:rsidR="00DC229C" w:rsidRPr="00DC229C" w:rsidRDefault="008A12EA" w:rsidP="00DC229C">
            <w:pPr>
              <w:pStyle w:val="Paragrafoelenco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GB" w:eastAsia="it-IT"/>
              </w:rPr>
            </w:pPr>
            <w:r>
              <w:rPr>
                <w:color w:val="000000"/>
                <w:sz w:val="22"/>
                <w:szCs w:val="22"/>
                <w:lang w:val="en-GB" w:eastAsia="it-IT"/>
              </w:rPr>
              <w:t>Other</w:t>
            </w:r>
            <w:r w:rsidR="00EF1816" w:rsidRPr="00C507C8">
              <w:rPr>
                <w:color w:val="000000"/>
                <w:sz w:val="22"/>
                <w:szCs w:val="22"/>
                <w:lang w:val="en-GB" w:eastAsia="it-IT"/>
              </w:rPr>
              <w:t>.</w:t>
            </w:r>
          </w:p>
        </w:tc>
      </w:tr>
      <w:tr w:rsidR="00C30485" w:rsidRPr="00C507C8" w14:paraId="3E53910B" w14:textId="77777777" w:rsidTr="00EF1816">
        <w:tc>
          <w:tcPr>
            <w:tcW w:w="4435" w:type="dxa"/>
            <w:vMerge w:val="restart"/>
            <w:vAlign w:val="center"/>
          </w:tcPr>
          <w:p w14:paraId="6C948EB3" w14:textId="04DC45C6" w:rsidR="00C30485" w:rsidRPr="00DC229C" w:rsidRDefault="00C30485" w:rsidP="00DC229C">
            <w:pPr>
              <w:spacing w:before="240" w:after="240" w:line="276" w:lineRule="auto"/>
              <w:jc w:val="center"/>
              <w:rPr>
                <w:color w:val="000000"/>
                <w:sz w:val="22"/>
                <w:szCs w:val="22"/>
                <w:lang w:val="en-GB" w:eastAsia="it-IT"/>
              </w:rPr>
            </w:pPr>
            <w:r w:rsidRPr="00DC229C">
              <w:rPr>
                <w:color w:val="000000"/>
                <w:spacing w:val="-1"/>
                <w:sz w:val="22"/>
                <w:szCs w:val="22"/>
                <w:lang w:val="en-GB" w:eastAsia="it-IT"/>
              </w:rPr>
              <w:t>Situation following the transaction</w:t>
            </w:r>
          </w:p>
        </w:tc>
        <w:tc>
          <w:tcPr>
            <w:tcW w:w="4436" w:type="dxa"/>
            <w:vAlign w:val="center"/>
          </w:tcPr>
          <w:p w14:paraId="41689EBA" w14:textId="38D98938" w:rsidR="00C30485" w:rsidRPr="004B25E6" w:rsidRDefault="00C30485" w:rsidP="00C30485">
            <w:pPr>
              <w:spacing w:before="240" w:after="240" w:line="276" w:lineRule="auto"/>
              <w:jc w:val="both"/>
              <w:rPr>
                <w:color w:val="000000"/>
                <w:spacing w:val="-1"/>
                <w:sz w:val="22"/>
                <w:szCs w:val="22"/>
                <w:lang w:eastAsia="it-IT"/>
              </w:rPr>
            </w:pPr>
            <w:r w:rsidRPr="004B25E6">
              <w:rPr>
                <w:color w:val="000000"/>
                <w:sz w:val="22"/>
                <w:szCs w:val="22"/>
                <w:lang w:eastAsia="it-IT"/>
              </w:rPr>
              <w:t xml:space="preserve">• </w:t>
            </w:r>
            <w:r>
              <w:rPr>
                <w:color w:val="000000"/>
                <w:sz w:val="22"/>
                <w:szCs w:val="22"/>
                <w:lang w:eastAsia="it-IT"/>
              </w:rPr>
              <w:t xml:space="preserve">Number of shares held </w:t>
            </w:r>
            <w:r w:rsidRPr="00DC229C">
              <w:rPr>
                <w:color w:val="000000"/>
                <w:sz w:val="22"/>
                <w:szCs w:val="22"/>
                <w:u w:val="single"/>
                <w:lang w:eastAsia="it-IT"/>
              </w:rPr>
              <w:t>prior</w:t>
            </w:r>
            <w:r>
              <w:rPr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4B25E6">
              <w:rPr>
                <w:color w:val="000000"/>
                <w:sz w:val="22"/>
                <w:szCs w:val="22"/>
                <w:lang w:eastAsia="it-IT"/>
              </w:rPr>
              <w:t>t</w:t>
            </w:r>
            <w:r>
              <w:rPr>
                <w:color w:val="000000"/>
                <w:sz w:val="22"/>
                <w:szCs w:val="22"/>
                <w:lang w:eastAsia="it-IT"/>
              </w:rPr>
              <w:t>o t</w:t>
            </w:r>
            <w:r w:rsidRPr="004B25E6">
              <w:rPr>
                <w:color w:val="000000"/>
                <w:sz w:val="22"/>
                <w:szCs w:val="22"/>
                <w:lang w:eastAsia="it-IT"/>
              </w:rPr>
              <w:t xml:space="preserve">he execution of the transaction that </w:t>
            </w:r>
            <w:r w:rsidR="00B60524">
              <w:rPr>
                <w:color w:val="000000"/>
                <w:sz w:val="22"/>
                <w:szCs w:val="22"/>
                <w:lang w:eastAsia="it-IT"/>
              </w:rPr>
              <w:t>causes</w:t>
            </w:r>
            <w:r w:rsidRPr="004B25E6">
              <w:rPr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4B25E6">
              <w:rPr>
                <w:color w:val="000000"/>
                <w:sz w:val="22"/>
                <w:szCs w:val="22"/>
                <w:lang w:eastAsia="it-IT"/>
              </w:rPr>
              <w:t>the Substantial Change:</w:t>
            </w:r>
          </w:p>
          <w:p w14:paraId="1A335514" w14:textId="77777777" w:rsidR="00C30485" w:rsidRPr="00C30485" w:rsidRDefault="00C30485" w:rsidP="00C30485">
            <w:pPr>
              <w:pStyle w:val="Paragrafoelenco"/>
              <w:spacing w:before="240" w:after="360"/>
              <w:ind w:left="680"/>
              <w:contextualSpacing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C30485" w:rsidRPr="00C507C8" w14:paraId="6BFDDB45" w14:textId="77777777" w:rsidTr="00EF1816">
        <w:tc>
          <w:tcPr>
            <w:tcW w:w="4435" w:type="dxa"/>
            <w:vMerge/>
            <w:vAlign w:val="center"/>
          </w:tcPr>
          <w:p w14:paraId="101A4704" w14:textId="77777777" w:rsidR="00C30485" w:rsidRDefault="00C30485" w:rsidP="00EF1816">
            <w:pPr>
              <w:spacing w:before="240" w:after="240" w:line="276" w:lineRule="auto"/>
              <w:rPr>
                <w:b/>
                <w:bCs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4436" w:type="dxa"/>
            <w:vAlign w:val="center"/>
          </w:tcPr>
          <w:p w14:paraId="7FF69BFE" w14:textId="0C71F300" w:rsidR="00C30485" w:rsidRPr="004B25E6" w:rsidRDefault="00C30485" w:rsidP="00C30485">
            <w:pPr>
              <w:spacing w:before="240" w:after="240" w:line="276" w:lineRule="auto"/>
              <w:jc w:val="both"/>
              <w:rPr>
                <w:color w:val="000000"/>
                <w:spacing w:val="-1"/>
                <w:sz w:val="22"/>
                <w:szCs w:val="22"/>
                <w:lang w:eastAsia="it-IT"/>
              </w:rPr>
            </w:pPr>
            <w:r w:rsidRPr="004B25E6">
              <w:rPr>
                <w:color w:val="000000"/>
                <w:sz w:val="22"/>
                <w:szCs w:val="22"/>
                <w:lang w:eastAsia="it-IT"/>
              </w:rPr>
              <w:t xml:space="preserve">• Number of shares held </w:t>
            </w:r>
            <w:r w:rsidRPr="00DC229C">
              <w:rPr>
                <w:color w:val="000000"/>
                <w:sz w:val="22"/>
                <w:szCs w:val="22"/>
                <w:u w:val="single"/>
                <w:lang w:eastAsia="it-IT"/>
              </w:rPr>
              <w:t>following</w:t>
            </w:r>
            <w:r w:rsidRPr="004B25E6">
              <w:rPr>
                <w:color w:val="000000"/>
                <w:sz w:val="22"/>
                <w:szCs w:val="22"/>
                <w:lang w:eastAsia="it-IT"/>
              </w:rPr>
              <w:t xml:space="preserve"> the execution of the transaction</w:t>
            </w:r>
            <w:r w:rsidRPr="004B25E6">
              <w:rPr>
                <w:color w:val="000000"/>
                <w:sz w:val="22"/>
                <w:szCs w:val="22"/>
                <w:lang w:eastAsia="it-IT"/>
              </w:rPr>
              <w:t xml:space="preserve"> that </w:t>
            </w:r>
            <w:r w:rsidR="00B60524">
              <w:rPr>
                <w:color w:val="000000"/>
                <w:sz w:val="22"/>
                <w:szCs w:val="22"/>
                <w:lang w:eastAsia="it-IT"/>
              </w:rPr>
              <w:t>causes</w:t>
            </w:r>
            <w:r w:rsidRPr="004B25E6">
              <w:rPr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4B25E6">
              <w:rPr>
                <w:color w:val="000000"/>
                <w:sz w:val="22"/>
                <w:szCs w:val="22"/>
                <w:lang w:eastAsia="it-IT"/>
              </w:rPr>
              <w:t>the Substantial Change:</w:t>
            </w:r>
          </w:p>
          <w:p w14:paraId="5B231588" w14:textId="77777777" w:rsidR="00C30485" w:rsidRPr="00A97805" w:rsidRDefault="00C30485" w:rsidP="00A97805">
            <w:pPr>
              <w:spacing w:before="240" w:after="36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146EFE0B" w14:textId="77777777" w:rsidR="003C603A" w:rsidRPr="00C507C8" w:rsidRDefault="003C603A" w:rsidP="00454EF3">
      <w:pPr>
        <w:shd w:val="clear" w:color="auto" w:fill="FFFFFF"/>
        <w:spacing w:before="1930" w:line="230" w:lineRule="exact"/>
        <w:ind w:right="34"/>
        <w:jc w:val="both"/>
        <w:rPr>
          <w:lang w:val="en-GB"/>
        </w:rPr>
        <w:sectPr w:rsidR="003C603A" w:rsidRPr="00C507C8" w:rsidSect="00977AD7">
          <w:footerReference w:type="even" r:id="rId10"/>
          <w:footerReference w:type="default" r:id="rId11"/>
          <w:type w:val="continuous"/>
          <w:pgSz w:w="11909" w:h="16834"/>
          <w:pgMar w:top="1440" w:right="1561" w:bottom="720" w:left="1509" w:header="720" w:footer="720" w:gutter="0"/>
          <w:cols w:space="60"/>
          <w:noEndnote/>
        </w:sectPr>
      </w:pPr>
    </w:p>
    <w:p w14:paraId="46F0C2F1" w14:textId="77777777" w:rsidR="00BB204B" w:rsidRPr="00C507C8" w:rsidRDefault="00BB204B">
      <w:pPr>
        <w:shd w:val="clear" w:color="auto" w:fill="FFFFFF"/>
        <w:spacing w:before="19"/>
        <w:rPr>
          <w:lang w:val="en-GB"/>
        </w:rPr>
      </w:pPr>
    </w:p>
    <w:p w14:paraId="1D737297" w14:textId="77777777" w:rsidR="00BB204B" w:rsidRPr="00C507C8" w:rsidRDefault="00BB204B">
      <w:pPr>
        <w:shd w:val="clear" w:color="auto" w:fill="FFFFFF"/>
        <w:spacing w:before="19"/>
        <w:rPr>
          <w:lang w:val="en-GB"/>
        </w:rPr>
      </w:pPr>
    </w:p>
    <w:p w14:paraId="5A22FF6B" w14:textId="77777777" w:rsidR="00BB204B" w:rsidRPr="00A708A5" w:rsidRDefault="00BB204B">
      <w:pPr>
        <w:shd w:val="clear" w:color="auto" w:fill="FFFFFF"/>
        <w:spacing w:before="19"/>
        <w:rPr>
          <w:bCs/>
        </w:rPr>
      </w:pPr>
    </w:p>
    <w:p w14:paraId="0BAD985F" w14:textId="7DEB6F5A" w:rsidR="00BB204B" w:rsidRPr="00A708A5" w:rsidRDefault="00A4492D" w:rsidP="00A4492D">
      <w:pPr>
        <w:shd w:val="clear" w:color="auto" w:fill="FFFFFF"/>
        <w:spacing w:before="19"/>
        <w:outlineLvl w:val="0"/>
        <w:rPr>
          <w:bCs/>
          <w:sz w:val="22"/>
          <w:szCs w:val="22"/>
          <w:lang w:val="en-GB"/>
        </w:rPr>
      </w:pPr>
      <w:r w:rsidRPr="00A708A5">
        <w:rPr>
          <w:bCs/>
          <w:sz w:val="22"/>
          <w:szCs w:val="22"/>
        </w:rPr>
        <w:t>DATE:</w:t>
      </w:r>
      <w:r w:rsidR="00A708A5">
        <w:rPr>
          <w:bCs/>
          <w:sz w:val="22"/>
          <w:szCs w:val="22"/>
        </w:rPr>
        <w:t xml:space="preserve"> </w:t>
      </w:r>
      <w:r w:rsidR="00A708A5">
        <w:rPr>
          <w:bCs/>
          <w:color w:val="000000"/>
          <w:spacing w:val="-6"/>
          <w:sz w:val="22"/>
          <w:szCs w:val="22"/>
          <w:lang w:val="en-GB" w:eastAsia="it-IT"/>
        </w:rPr>
        <w:t>___________________</w:t>
      </w:r>
    </w:p>
    <w:p w14:paraId="6E6E1B41" w14:textId="77777777" w:rsidR="00A4492D" w:rsidRPr="00A708A5" w:rsidRDefault="00A4492D" w:rsidP="00750391">
      <w:pPr>
        <w:shd w:val="clear" w:color="auto" w:fill="FFFFFF"/>
        <w:spacing w:before="19"/>
        <w:outlineLvl w:val="0"/>
        <w:rPr>
          <w:bCs/>
          <w:sz w:val="22"/>
          <w:szCs w:val="22"/>
        </w:rPr>
      </w:pPr>
    </w:p>
    <w:p w14:paraId="108C0410" w14:textId="0133042E" w:rsidR="00EF1816" w:rsidRPr="00A708A5" w:rsidRDefault="004B25E6" w:rsidP="00750391">
      <w:pPr>
        <w:shd w:val="clear" w:color="auto" w:fill="FFFFFF"/>
        <w:spacing w:before="19"/>
        <w:outlineLvl w:val="0"/>
        <w:rPr>
          <w:bCs/>
          <w:sz w:val="22"/>
          <w:szCs w:val="22"/>
          <w:lang w:val="en-GB"/>
        </w:rPr>
      </w:pPr>
      <w:r w:rsidRPr="00A708A5">
        <w:rPr>
          <w:bCs/>
          <w:sz w:val="22"/>
          <w:szCs w:val="22"/>
        </w:rPr>
        <w:t>NAME</w:t>
      </w:r>
      <w:r w:rsidR="00EF1816" w:rsidRPr="00A708A5">
        <w:rPr>
          <w:bCs/>
          <w:sz w:val="22"/>
          <w:szCs w:val="22"/>
        </w:rPr>
        <w:t>:</w:t>
      </w:r>
      <w:r w:rsidR="00A708A5">
        <w:rPr>
          <w:bCs/>
          <w:sz w:val="22"/>
          <w:szCs w:val="22"/>
        </w:rPr>
        <w:t xml:space="preserve"> </w:t>
      </w:r>
      <w:r w:rsidR="00A708A5">
        <w:rPr>
          <w:bCs/>
          <w:color w:val="000000"/>
          <w:spacing w:val="-6"/>
          <w:sz w:val="22"/>
          <w:szCs w:val="22"/>
          <w:lang w:val="en-GB" w:eastAsia="it-IT"/>
        </w:rPr>
        <w:t>___________________</w:t>
      </w:r>
    </w:p>
    <w:p w14:paraId="56A4CA1D" w14:textId="77777777" w:rsidR="00EF1816" w:rsidRPr="00A708A5" w:rsidRDefault="00EF1816">
      <w:pPr>
        <w:shd w:val="clear" w:color="auto" w:fill="FFFFFF"/>
        <w:spacing w:before="19"/>
        <w:rPr>
          <w:bCs/>
          <w:sz w:val="22"/>
          <w:szCs w:val="22"/>
        </w:rPr>
      </w:pPr>
    </w:p>
    <w:p w14:paraId="63B85F24" w14:textId="76D6CC38" w:rsidR="00EF1816" w:rsidRPr="00A708A5" w:rsidRDefault="00F830E0" w:rsidP="00750391">
      <w:pPr>
        <w:shd w:val="clear" w:color="auto" w:fill="FFFFFF"/>
        <w:spacing w:before="19"/>
        <w:outlineLvl w:val="0"/>
        <w:rPr>
          <w:bCs/>
          <w:sz w:val="22"/>
          <w:szCs w:val="22"/>
          <w:lang w:val="en-GB"/>
        </w:rPr>
      </w:pPr>
      <w:r w:rsidRPr="00A708A5">
        <w:rPr>
          <w:bCs/>
          <w:sz w:val="22"/>
          <w:szCs w:val="22"/>
        </w:rPr>
        <w:t>CHARGE</w:t>
      </w:r>
      <w:r w:rsidR="00EF1816" w:rsidRPr="00A708A5">
        <w:rPr>
          <w:bCs/>
          <w:sz w:val="22"/>
          <w:szCs w:val="22"/>
        </w:rPr>
        <w:t xml:space="preserve"> (IN </w:t>
      </w:r>
      <w:r w:rsidRPr="00A708A5">
        <w:rPr>
          <w:bCs/>
          <w:sz w:val="22"/>
          <w:szCs w:val="22"/>
        </w:rPr>
        <w:t xml:space="preserve">CASE </w:t>
      </w:r>
      <w:r w:rsidR="00033097" w:rsidRPr="00A708A5">
        <w:rPr>
          <w:bCs/>
          <w:sz w:val="22"/>
          <w:szCs w:val="22"/>
        </w:rPr>
        <w:t>OF LEGAL</w:t>
      </w:r>
      <w:r w:rsidRPr="00A708A5">
        <w:rPr>
          <w:bCs/>
          <w:sz w:val="22"/>
          <w:szCs w:val="22"/>
        </w:rPr>
        <w:t xml:space="preserve"> PERSON</w:t>
      </w:r>
      <w:r w:rsidR="00EF1816" w:rsidRPr="00A708A5">
        <w:rPr>
          <w:bCs/>
          <w:sz w:val="22"/>
          <w:szCs w:val="22"/>
        </w:rPr>
        <w:t>):</w:t>
      </w:r>
      <w:r w:rsidR="00A708A5">
        <w:rPr>
          <w:bCs/>
          <w:sz w:val="22"/>
          <w:szCs w:val="22"/>
        </w:rPr>
        <w:t xml:space="preserve"> </w:t>
      </w:r>
      <w:r w:rsidR="00A708A5">
        <w:rPr>
          <w:bCs/>
          <w:color w:val="000000"/>
          <w:spacing w:val="-6"/>
          <w:sz w:val="22"/>
          <w:szCs w:val="22"/>
          <w:lang w:val="en-GB" w:eastAsia="it-IT"/>
        </w:rPr>
        <w:t>___________________</w:t>
      </w:r>
    </w:p>
    <w:p w14:paraId="3326D3D3" w14:textId="77777777" w:rsidR="00EF1816" w:rsidRPr="00A708A5" w:rsidRDefault="00EF1816">
      <w:pPr>
        <w:shd w:val="clear" w:color="auto" w:fill="FFFFFF"/>
        <w:spacing w:before="19"/>
        <w:rPr>
          <w:bCs/>
          <w:sz w:val="22"/>
          <w:szCs w:val="22"/>
        </w:rPr>
      </w:pPr>
    </w:p>
    <w:p w14:paraId="557F2941" w14:textId="4FF8CBDF" w:rsidR="00EF1816" w:rsidRPr="00A708A5" w:rsidRDefault="00033097" w:rsidP="00750391">
      <w:pPr>
        <w:shd w:val="clear" w:color="auto" w:fill="FFFFFF"/>
        <w:spacing w:before="19"/>
        <w:outlineLvl w:val="0"/>
        <w:rPr>
          <w:bCs/>
          <w:sz w:val="22"/>
          <w:szCs w:val="22"/>
          <w:lang w:val="en-GB"/>
        </w:rPr>
      </w:pPr>
      <w:r w:rsidRPr="00A708A5">
        <w:rPr>
          <w:bCs/>
          <w:color w:val="000000"/>
          <w:spacing w:val="-6"/>
          <w:sz w:val="22"/>
          <w:szCs w:val="22"/>
          <w:lang w:val="en-GB" w:eastAsia="it-IT"/>
        </w:rPr>
        <w:t>SIGNATURE</w:t>
      </w:r>
      <w:r w:rsidR="00EF1816" w:rsidRPr="00A708A5">
        <w:rPr>
          <w:bCs/>
          <w:color w:val="000000"/>
          <w:spacing w:val="-6"/>
          <w:sz w:val="22"/>
          <w:szCs w:val="22"/>
          <w:lang w:val="en-GB" w:eastAsia="it-IT"/>
        </w:rPr>
        <w:t>:</w:t>
      </w:r>
      <w:r w:rsidR="00A708A5">
        <w:rPr>
          <w:bCs/>
          <w:color w:val="000000"/>
          <w:spacing w:val="-6"/>
          <w:sz w:val="22"/>
          <w:szCs w:val="22"/>
          <w:lang w:val="en-GB" w:eastAsia="it-IT"/>
        </w:rPr>
        <w:t xml:space="preserve"> ___________________</w:t>
      </w:r>
    </w:p>
    <w:p w14:paraId="6684A5DD" w14:textId="77777777" w:rsidR="00EF1816" w:rsidRPr="00C507C8" w:rsidRDefault="00EF1816">
      <w:pPr>
        <w:shd w:val="clear" w:color="auto" w:fill="FFFFFF"/>
        <w:spacing w:before="19"/>
        <w:rPr>
          <w:lang w:val="en-GB"/>
        </w:rPr>
      </w:pPr>
    </w:p>
    <w:p w14:paraId="09DBF724" w14:textId="77777777" w:rsidR="00EF1816" w:rsidRPr="00C507C8" w:rsidRDefault="00EF1816">
      <w:pPr>
        <w:shd w:val="clear" w:color="auto" w:fill="FFFFFF"/>
        <w:spacing w:before="19"/>
        <w:rPr>
          <w:lang w:val="en-GB"/>
        </w:rPr>
      </w:pPr>
    </w:p>
    <w:p w14:paraId="7F0F9252" w14:textId="0A308F4C" w:rsidR="001656FE" w:rsidRPr="00C507C8" w:rsidRDefault="001656FE" w:rsidP="00454EF3">
      <w:pPr>
        <w:shd w:val="clear" w:color="auto" w:fill="FFFFFF"/>
        <w:spacing w:before="600"/>
        <w:ind w:left="14"/>
        <w:rPr>
          <w:lang w:val="en-GB"/>
        </w:rPr>
      </w:pPr>
    </w:p>
    <w:sectPr w:rsidR="001656FE" w:rsidRPr="00C507C8">
      <w:type w:val="continuous"/>
      <w:pgSz w:w="11909" w:h="16834"/>
      <w:pgMar w:top="1440" w:right="1184" w:bottom="720" w:left="16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32AF" w14:textId="77777777" w:rsidR="00B53E27" w:rsidRDefault="00B53E27" w:rsidP="00454EF3">
      <w:r>
        <w:separator/>
      </w:r>
    </w:p>
  </w:endnote>
  <w:endnote w:type="continuationSeparator" w:id="0">
    <w:p w14:paraId="2078EBAB" w14:textId="77777777" w:rsidR="00B53E27" w:rsidRDefault="00B53E27" w:rsidP="004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__ _____">
    <w:altName w:val="Times New Roman"/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B4E1" w14:textId="77777777" w:rsidR="00454EF3" w:rsidRDefault="00454EF3" w:rsidP="00790D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FCE730" w14:textId="77777777" w:rsidR="00454EF3" w:rsidRDefault="00454E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3739" w14:textId="77777777" w:rsidR="00454EF3" w:rsidRDefault="00454EF3" w:rsidP="00C00A1A">
    <w:pPr>
      <w:pStyle w:val="Pidipagina"/>
      <w:framePr w:wrap="around" w:vAnchor="text" w:hAnchor="page" w:x="5921" w:y="304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634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BF404D" w14:textId="77777777" w:rsidR="00454EF3" w:rsidRDefault="00454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5850" w14:textId="77777777" w:rsidR="00B53E27" w:rsidRDefault="00B53E27" w:rsidP="00454EF3">
      <w:r>
        <w:separator/>
      </w:r>
    </w:p>
  </w:footnote>
  <w:footnote w:type="continuationSeparator" w:id="0">
    <w:p w14:paraId="1073F5B4" w14:textId="77777777" w:rsidR="00B53E27" w:rsidRDefault="00B53E27" w:rsidP="00454EF3">
      <w:r>
        <w:continuationSeparator/>
      </w:r>
    </w:p>
  </w:footnote>
  <w:footnote w:id="1">
    <w:p w14:paraId="71DA669A" w14:textId="3656BBC6" w:rsidR="00C02D73" w:rsidRPr="00C02D73" w:rsidRDefault="00C02D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E40C0">
        <w:rPr>
          <w:sz w:val="20"/>
          <w:szCs w:val="20"/>
        </w:rPr>
        <w:t>Pursuant to</w:t>
      </w:r>
      <w:r w:rsidR="00395E0F" w:rsidRPr="00395E0F">
        <w:rPr>
          <w:sz w:val="20"/>
          <w:szCs w:val="20"/>
        </w:rPr>
        <w:t xml:space="preserve"> </w:t>
      </w:r>
      <w:r w:rsidR="00CE40C0">
        <w:rPr>
          <w:sz w:val="20"/>
          <w:szCs w:val="20"/>
        </w:rPr>
        <w:t>article</w:t>
      </w:r>
      <w:r w:rsidR="00395E0F" w:rsidRPr="00395E0F">
        <w:rPr>
          <w:sz w:val="20"/>
          <w:szCs w:val="20"/>
        </w:rPr>
        <w:t xml:space="preserve"> 17</w:t>
      </w:r>
      <w:r w:rsidR="00CE40C0">
        <w:rPr>
          <w:sz w:val="20"/>
          <w:szCs w:val="20"/>
        </w:rPr>
        <w:t xml:space="preserve"> of</w:t>
      </w:r>
      <w:r w:rsidR="00395E0F" w:rsidRPr="00395E0F">
        <w:rPr>
          <w:sz w:val="20"/>
          <w:szCs w:val="20"/>
        </w:rPr>
        <w:t xml:space="preserve"> Euronext </w:t>
      </w:r>
      <w:r w:rsidR="00395E0F" w:rsidRPr="00395E0F">
        <w:rPr>
          <w:sz w:val="20"/>
          <w:szCs w:val="20"/>
        </w:rPr>
        <w:t>Growth Milan Issuers’ Regulations</w:t>
      </w:r>
      <w:r w:rsidR="00395E0F">
        <w:t xml:space="preserve">, </w:t>
      </w:r>
      <w:r w:rsidR="00CE40C0" w:rsidRPr="00DD6306">
        <w:rPr>
          <w:sz w:val="20"/>
          <w:szCs w:val="20"/>
        </w:rPr>
        <w:t xml:space="preserve">a "Substantial Change" </w:t>
      </w:r>
      <w:r w:rsidR="00CE40C0">
        <w:rPr>
          <w:sz w:val="20"/>
          <w:szCs w:val="20"/>
        </w:rPr>
        <w:t xml:space="preserve">occurs </w:t>
      </w:r>
      <w:r w:rsidR="004B7972">
        <w:rPr>
          <w:sz w:val="20"/>
          <w:szCs w:val="20"/>
        </w:rPr>
        <w:t>each time the shareholding</w:t>
      </w:r>
      <w:r w:rsidR="00CE40C0">
        <w:rPr>
          <w:sz w:val="20"/>
          <w:szCs w:val="20"/>
        </w:rPr>
        <w:t xml:space="preserve"> </w:t>
      </w:r>
      <w:r w:rsidR="00395E0F" w:rsidRPr="003C765A">
        <w:rPr>
          <w:sz w:val="20"/>
          <w:szCs w:val="20"/>
        </w:rPr>
        <w:t>e</w:t>
      </w:r>
      <w:r w:rsidRPr="00DD6306">
        <w:rPr>
          <w:sz w:val="20"/>
          <w:szCs w:val="20"/>
        </w:rPr>
        <w:t>xceed</w:t>
      </w:r>
      <w:r w:rsidR="00065959">
        <w:rPr>
          <w:sz w:val="20"/>
          <w:szCs w:val="20"/>
        </w:rPr>
        <w:t>s</w:t>
      </w:r>
      <w:r w:rsidRPr="00DD6306">
        <w:rPr>
          <w:sz w:val="20"/>
          <w:szCs w:val="20"/>
        </w:rPr>
        <w:t xml:space="preserve"> the 5% threshold and reach</w:t>
      </w:r>
      <w:r w:rsidR="00065959">
        <w:rPr>
          <w:sz w:val="20"/>
          <w:szCs w:val="20"/>
        </w:rPr>
        <w:t>es</w:t>
      </w:r>
      <w:r w:rsidRPr="00DD6306">
        <w:rPr>
          <w:sz w:val="20"/>
          <w:szCs w:val="20"/>
        </w:rPr>
        <w:t xml:space="preserve"> or exceed</w:t>
      </w:r>
      <w:r w:rsidR="00065959">
        <w:rPr>
          <w:sz w:val="20"/>
          <w:szCs w:val="20"/>
        </w:rPr>
        <w:t>s</w:t>
      </w:r>
      <w:r w:rsidRPr="00DD6306">
        <w:rPr>
          <w:sz w:val="20"/>
          <w:szCs w:val="20"/>
        </w:rPr>
        <w:t xml:space="preserve"> the 5%, 10%, 15%, 20%, 25%, 30%, 50%, 66.6%, 90% thresholds</w:t>
      </w:r>
      <w:r w:rsidR="00395E0F">
        <w:rPr>
          <w:sz w:val="20"/>
          <w:szCs w:val="20"/>
        </w:rPr>
        <w:t xml:space="preserve"> o</w:t>
      </w:r>
      <w:r w:rsidR="00065959">
        <w:rPr>
          <w:sz w:val="20"/>
          <w:szCs w:val="20"/>
        </w:rPr>
        <w:t>f the</w:t>
      </w:r>
      <w:r w:rsidR="00395E0F">
        <w:rPr>
          <w:sz w:val="20"/>
          <w:szCs w:val="20"/>
        </w:rPr>
        <w:t xml:space="preserve"> share </w:t>
      </w:r>
      <w:r w:rsidR="00395E0F">
        <w:rPr>
          <w:sz w:val="20"/>
          <w:szCs w:val="20"/>
        </w:rPr>
        <w:t>capital</w:t>
      </w:r>
      <w:r w:rsidRPr="00DD6306">
        <w:rPr>
          <w:sz w:val="20"/>
          <w:szCs w:val="20"/>
        </w:rPr>
        <w:t xml:space="preserve">, as well </w:t>
      </w:r>
      <w:r w:rsidRPr="00DD6306">
        <w:rPr>
          <w:sz w:val="20"/>
          <w:szCs w:val="20"/>
        </w:rPr>
        <w:t xml:space="preserve">as </w:t>
      </w:r>
      <w:r w:rsidR="00F60822">
        <w:rPr>
          <w:sz w:val="20"/>
          <w:szCs w:val="20"/>
        </w:rPr>
        <w:t>it becomes lower than</w:t>
      </w:r>
      <w:r w:rsidRPr="00DD6306">
        <w:rPr>
          <w:sz w:val="20"/>
          <w:szCs w:val="20"/>
        </w:rPr>
        <w:t xml:space="preserve"> the above thresholds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5C03"/>
    <w:multiLevelType w:val="hybridMultilevel"/>
    <w:tmpl w:val="D78A55A8"/>
    <w:lvl w:ilvl="0" w:tplc="6ECE7012">
      <w:start w:val="1"/>
      <w:numFmt w:val="bullet"/>
      <w:lvlText w:val="□"/>
      <w:lvlJc w:val="left"/>
      <w:pPr>
        <w:ind w:left="680" w:hanging="567"/>
      </w:pPr>
      <w:rPr>
        <w:rFonts w:ascii="__ _____" w:hAnsi="__ _____" w:hint="default"/>
        <w:sz w:val="34"/>
        <w:szCs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39"/>
    <w:rsid w:val="0001134D"/>
    <w:rsid w:val="00011CC8"/>
    <w:rsid w:val="00033097"/>
    <w:rsid w:val="00065959"/>
    <w:rsid w:val="00087E67"/>
    <w:rsid w:val="000A44E2"/>
    <w:rsid w:val="000F04F5"/>
    <w:rsid w:val="000F5ED4"/>
    <w:rsid w:val="00100B08"/>
    <w:rsid w:val="00146E72"/>
    <w:rsid w:val="001525B0"/>
    <w:rsid w:val="001656FE"/>
    <w:rsid w:val="00175565"/>
    <w:rsid w:val="00185220"/>
    <w:rsid w:val="00272C3F"/>
    <w:rsid w:val="0027446C"/>
    <w:rsid w:val="00290A72"/>
    <w:rsid w:val="00297717"/>
    <w:rsid w:val="002A6617"/>
    <w:rsid w:val="002D0C28"/>
    <w:rsid w:val="002F7B9A"/>
    <w:rsid w:val="003170EE"/>
    <w:rsid w:val="00327227"/>
    <w:rsid w:val="0033276C"/>
    <w:rsid w:val="0033525B"/>
    <w:rsid w:val="00350F00"/>
    <w:rsid w:val="00395E0F"/>
    <w:rsid w:val="003C1954"/>
    <w:rsid w:val="003C603A"/>
    <w:rsid w:val="003C633F"/>
    <w:rsid w:val="003C765A"/>
    <w:rsid w:val="004315B7"/>
    <w:rsid w:val="00444986"/>
    <w:rsid w:val="00454EF3"/>
    <w:rsid w:val="00461E6B"/>
    <w:rsid w:val="0046698E"/>
    <w:rsid w:val="00495FDC"/>
    <w:rsid w:val="004B25E6"/>
    <w:rsid w:val="004B7972"/>
    <w:rsid w:val="004F0272"/>
    <w:rsid w:val="005B70BB"/>
    <w:rsid w:val="00651B20"/>
    <w:rsid w:val="006F6B89"/>
    <w:rsid w:val="00731AF4"/>
    <w:rsid w:val="00750391"/>
    <w:rsid w:val="00790D5D"/>
    <w:rsid w:val="007978CD"/>
    <w:rsid w:val="00797B5D"/>
    <w:rsid w:val="00797FE4"/>
    <w:rsid w:val="0086736C"/>
    <w:rsid w:val="00867C28"/>
    <w:rsid w:val="0088741B"/>
    <w:rsid w:val="008A12EA"/>
    <w:rsid w:val="008A6608"/>
    <w:rsid w:val="008A7A09"/>
    <w:rsid w:val="008B15B0"/>
    <w:rsid w:val="008C2044"/>
    <w:rsid w:val="008C5ABF"/>
    <w:rsid w:val="0092593F"/>
    <w:rsid w:val="009428F8"/>
    <w:rsid w:val="00943EB0"/>
    <w:rsid w:val="009563D5"/>
    <w:rsid w:val="00977AD7"/>
    <w:rsid w:val="00A31174"/>
    <w:rsid w:val="00A330CA"/>
    <w:rsid w:val="00A4492D"/>
    <w:rsid w:val="00A62246"/>
    <w:rsid w:val="00A708A5"/>
    <w:rsid w:val="00A97805"/>
    <w:rsid w:val="00AB6F49"/>
    <w:rsid w:val="00B34BCB"/>
    <w:rsid w:val="00B35CAA"/>
    <w:rsid w:val="00B5338F"/>
    <w:rsid w:val="00B53E27"/>
    <w:rsid w:val="00B60524"/>
    <w:rsid w:val="00B635D2"/>
    <w:rsid w:val="00BB204B"/>
    <w:rsid w:val="00BB32DF"/>
    <w:rsid w:val="00C00A1A"/>
    <w:rsid w:val="00C02D73"/>
    <w:rsid w:val="00C0441B"/>
    <w:rsid w:val="00C30485"/>
    <w:rsid w:val="00C507C8"/>
    <w:rsid w:val="00C51510"/>
    <w:rsid w:val="00C675E1"/>
    <w:rsid w:val="00C9325A"/>
    <w:rsid w:val="00CB1237"/>
    <w:rsid w:val="00CC16DA"/>
    <w:rsid w:val="00CE0D23"/>
    <w:rsid w:val="00CE40C0"/>
    <w:rsid w:val="00D22F10"/>
    <w:rsid w:val="00D406C2"/>
    <w:rsid w:val="00DC229C"/>
    <w:rsid w:val="00DD6306"/>
    <w:rsid w:val="00E36939"/>
    <w:rsid w:val="00E55D16"/>
    <w:rsid w:val="00E6634C"/>
    <w:rsid w:val="00EB137B"/>
    <w:rsid w:val="00EB2147"/>
    <w:rsid w:val="00EC525D"/>
    <w:rsid w:val="00EE5DE3"/>
    <w:rsid w:val="00EF1816"/>
    <w:rsid w:val="00F01457"/>
    <w:rsid w:val="00F26418"/>
    <w:rsid w:val="00F60822"/>
    <w:rsid w:val="00F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9DC4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54EF3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454EF3"/>
    <w:rPr>
      <w:sz w:val="24"/>
      <w:szCs w:val="24"/>
      <w:lang w:val="en-US" w:eastAsia="en-US"/>
    </w:rPr>
  </w:style>
  <w:style w:type="character" w:styleId="Rimandonotaapidipagina">
    <w:name w:val="footnote reference"/>
    <w:uiPriority w:val="99"/>
    <w:unhideWhenUsed/>
    <w:rsid w:val="00454EF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54E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54EF3"/>
    <w:rPr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54EF3"/>
  </w:style>
  <w:style w:type="table" w:styleId="Grigliatabella">
    <w:name w:val="Table Grid"/>
    <w:basedOn w:val="Tabellanormale"/>
    <w:uiPriority w:val="59"/>
    <w:rsid w:val="00E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18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0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A1A"/>
    <w:rPr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8C5A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AB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C16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16D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16DA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16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16DA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CE40C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doit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vestors@deodato.grou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F44B-0275-4125-947B-BBC98423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NCTM</Company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Iovieno</dc:creator>
  <cp:keywords/>
  <dc:description/>
  <cp:lastModifiedBy>Edoardo Camera - Integrae SIM S.p.A.</cp:lastModifiedBy>
  <cp:revision>11</cp:revision>
  <cp:lastPrinted>2015-10-22T08:41:00Z</cp:lastPrinted>
  <dcterms:created xsi:type="dcterms:W3CDTF">2023-01-23T16:38:00Z</dcterms:created>
  <dcterms:modified xsi:type="dcterms:W3CDTF">2023-01-23T16:59:00Z</dcterms:modified>
  <cp:category/>
</cp:coreProperties>
</file>